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5" w:rsidRDefault="00AC5515" w:rsidP="00AC5515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7748FCF4" wp14:editId="461D1188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AC5515" w:rsidRDefault="00AC5515" w:rsidP="00AC5515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5/2015</w:t>
      </w:r>
    </w:p>
    <w:p w:rsidR="00AC5515" w:rsidRDefault="00AC5515" w:rsidP="00AC5515">
      <w:pPr>
        <w:jc w:val="center"/>
        <w:rPr>
          <w:sz w:val="28"/>
          <w:szCs w:val="28"/>
        </w:rPr>
      </w:pPr>
      <w:r>
        <w:rPr>
          <w:sz w:val="28"/>
          <w:szCs w:val="28"/>
        </w:rPr>
        <w:t>ze dne 14. května 2015</w:t>
      </w:r>
    </w:p>
    <w:p w:rsidR="00AC5515" w:rsidRDefault="00AC5515" w:rsidP="00AC5515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5/2015</w:t>
      </w:r>
    </w:p>
    <w:p w:rsidR="00AC5515" w:rsidRDefault="00AC5515" w:rsidP="00AC5515">
      <w:pPr>
        <w:rPr>
          <w:b/>
          <w:sz w:val="28"/>
          <w:szCs w:val="28"/>
        </w:rPr>
      </w:pPr>
    </w:p>
    <w:p w:rsidR="00AC5515" w:rsidRPr="00AE20B8" w:rsidRDefault="00AC5515" w:rsidP="00AC5515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515" w:rsidRPr="00AE20B8" w:rsidRDefault="00AC5515" w:rsidP="00AC5515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AC5515" w:rsidRDefault="00AC5515" w:rsidP="00AC551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nově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C5515" w:rsidRPr="0094514C" w:rsidRDefault="00AC5515" w:rsidP="00AC551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Uzavření smlouvy o dílo na akci „Rozšíření vodovodu v jihovýchodní části obce Záchlumí“ s vítězem výběrového řízení firmou</w:t>
      </w:r>
      <w:r w:rsidRPr="0053431A">
        <w:rPr>
          <w:bCs/>
        </w:rPr>
        <w:t xml:space="preserve"> </w:t>
      </w:r>
      <w:r>
        <w:rPr>
          <w:bCs/>
        </w:rPr>
        <w:t>Bohumil Novohradský – stavitel, Okružní 2039, 347 01 Tachov, IČ: 65566947.</w:t>
      </w:r>
    </w:p>
    <w:p w:rsidR="00AC5515" w:rsidRPr="0094514C" w:rsidRDefault="00AC5515" w:rsidP="00AC551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Strategický plán obce Záchlumí na období 2015 – 2025</w:t>
      </w:r>
      <w:r>
        <w:t xml:space="preserve">. </w:t>
      </w:r>
    </w:p>
    <w:p w:rsidR="00AC5515" w:rsidRPr="0094514C" w:rsidRDefault="00AC5515" w:rsidP="00AC551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Rozpočtové opatření č. 3/2015 (viz příloha zápisu).</w:t>
      </w:r>
    </w:p>
    <w:p w:rsidR="00AC5515" w:rsidRPr="0094514C" w:rsidRDefault="00AC5515" w:rsidP="00AC551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Finanční vypořádání Základní školy a mateřské školy Záchlumí, příspěvkové organizace, za rok 2014, a použití zlepšeného hospodářského výsledku do rezervního fondu.</w:t>
      </w:r>
    </w:p>
    <w:p w:rsidR="00AC5515" w:rsidRPr="0094514C" w:rsidRDefault="00AC5515" w:rsidP="00AC551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t>Zařazení správního území obce Záchlumí do Územní působnosti MAS Český Západ (IČ: 26659981) na období 2014-2020. Strategii CLLD MAS Český Západ na období 2014 – 2020 a souhlasí s její realizací na svém správním území.</w:t>
      </w:r>
    </w:p>
    <w:p w:rsidR="00AC5515" w:rsidRPr="0094514C" w:rsidRDefault="00AC5515" w:rsidP="00AC5515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Neprominout úroky z prodlení při prodeji pozemku p. č. 219/2 (N. Bauerová).</w:t>
      </w:r>
    </w:p>
    <w:p w:rsidR="00AC5515" w:rsidRDefault="00AC5515" w:rsidP="00AC5515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515" w:rsidRPr="00AE20B8" w:rsidRDefault="00AC5515" w:rsidP="00AC5515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AC5515" w:rsidRPr="0094514C" w:rsidRDefault="00AC5515" w:rsidP="00AC5515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Kontrolu usnesení č. 4/2015.</w:t>
      </w:r>
      <w:r>
        <w:t xml:space="preserve"> </w:t>
      </w:r>
    </w:p>
    <w:p w:rsidR="00AC5515" w:rsidRPr="00326318" w:rsidRDefault="00AC5515" w:rsidP="00AC5515">
      <w:pPr>
        <w:numPr>
          <w:ilvl w:val="0"/>
          <w:numId w:val="2"/>
        </w:numPr>
        <w:jc w:val="both"/>
        <w:rPr>
          <w:bCs/>
        </w:rPr>
      </w:pPr>
      <w:r>
        <w:t>Rozpočtové opatření č. 2/2015 (viz příloha zápisu).</w:t>
      </w:r>
    </w:p>
    <w:p w:rsidR="00AC5515" w:rsidRDefault="00AC5515" w:rsidP="00AC5515">
      <w:pPr>
        <w:jc w:val="both"/>
      </w:pPr>
    </w:p>
    <w:p w:rsidR="00AC5515" w:rsidRDefault="00AC5515" w:rsidP="00AC5515">
      <w:pPr>
        <w:jc w:val="both"/>
      </w:pPr>
    </w:p>
    <w:p w:rsidR="00AC5515" w:rsidRDefault="00AC5515" w:rsidP="00AC5515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18.5.2015</w:t>
      </w:r>
      <w:proofErr w:type="gramEnd"/>
    </w:p>
    <w:p w:rsidR="00AC5515" w:rsidRDefault="00AC5515" w:rsidP="00AC5515">
      <w:pPr>
        <w:tabs>
          <w:tab w:val="left" w:pos="360"/>
        </w:tabs>
        <w:jc w:val="both"/>
      </w:pPr>
      <w:r>
        <w:t xml:space="preserve">                      </w:t>
      </w:r>
    </w:p>
    <w:p w:rsidR="00AC5515" w:rsidRDefault="00AC5515" w:rsidP="00AC5515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AC5515" w:rsidRDefault="00AC5515" w:rsidP="00AC5515">
      <w:pPr>
        <w:tabs>
          <w:tab w:val="left" w:pos="360"/>
        </w:tabs>
        <w:jc w:val="both"/>
      </w:pPr>
    </w:p>
    <w:p w:rsidR="00AC5515" w:rsidRDefault="00AC5515" w:rsidP="00AC5515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AC5515" w:rsidRDefault="00AC5515" w:rsidP="00AC5515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Ověřili:   </w:t>
      </w:r>
      <w:proofErr w:type="gramStart"/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Martina  Pavlová</w:t>
      </w:r>
      <w:proofErr w:type="gramEnd"/>
    </w:p>
    <w:p w:rsidR="00AC5515" w:rsidRDefault="00AC5515" w:rsidP="00AC5515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515" w:rsidRDefault="00AC5515" w:rsidP="00AC5515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515" w:rsidRPr="009638ED" w:rsidRDefault="00AC5515" w:rsidP="00AC5515"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proofErr w:type="gramStart"/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Jakub  Kuchař</w:t>
      </w:r>
      <w:proofErr w:type="gramEnd"/>
    </w:p>
    <w:p w:rsidR="0065156B" w:rsidRDefault="0065156B"/>
    <w:sectPr w:rsidR="0065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7E7C3033"/>
    <w:multiLevelType w:val="multilevel"/>
    <w:tmpl w:val="CCC6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5"/>
    <w:rsid w:val="0015166B"/>
    <w:rsid w:val="0044238F"/>
    <w:rsid w:val="0065156B"/>
    <w:rsid w:val="00A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5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5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3</cp:revision>
  <cp:lastPrinted>2015-06-02T07:56:00Z</cp:lastPrinted>
  <dcterms:created xsi:type="dcterms:W3CDTF">2015-06-02T07:56:00Z</dcterms:created>
  <dcterms:modified xsi:type="dcterms:W3CDTF">2015-06-02T08:09:00Z</dcterms:modified>
</cp:coreProperties>
</file>