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49" w:rsidRDefault="00F86649" w:rsidP="00F86649">
      <w:pPr>
        <w:jc w:val="center"/>
        <w:rPr>
          <w:b/>
          <w:i/>
          <w:sz w:val="32"/>
          <w:szCs w:val="32"/>
          <w:u w:val="single"/>
        </w:rPr>
      </w:pPr>
    </w:p>
    <w:p w:rsidR="00F86649" w:rsidRDefault="00F86649" w:rsidP="00F86649">
      <w:pPr>
        <w:jc w:val="center"/>
        <w:rPr>
          <w:b/>
          <w:i/>
          <w:sz w:val="32"/>
          <w:szCs w:val="32"/>
          <w:u w:val="single"/>
        </w:rPr>
      </w:pPr>
    </w:p>
    <w:p w:rsidR="00F86649" w:rsidRDefault="00F86649" w:rsidP="00F86649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609525C2" wp14:editId="54D67EBC">
            <wp:simplePos x="0" y="0"/>
            <wp:positionH relativeFrom="column">
              <wp:posOffset>464820</wp:posOffset>
            </wp:positionH>
            <wp:positionV relativeFrom="paragraph">
              <wp:posOffset>13970</wp:posOffset>
            </wp:positionV>
            <wp:extent cx="887095" cy="970915"/>
            <wp:effectExtent l="0" t="0" r="825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F86649" w:rsidRDefault="00F86649" w:rsidP="00F86649">
      <w:pPr>
        <w:jc w:val="center"/>
        <w:rPr>
          <w:sz w:val="28"/>
          <w:szCs w:val="28"/>
        </w:rPr>
      </w:pPr>
      <w:r>
        <w:rPr>
          <w:sz w:val="28"/>
          <w:szCs w:val="28"/>
        </w:rPr>
        <w:t>Zasedání zastupitelstva obce č. 25/2014</w:t>
      </w:r>
    </w:p>
    <w:p w:rsidR="00F86649" w:rsidRDefault="00F86649" w:rsidP="00F86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 dne </w:t>
      </w:r>
      <w:proofErr w:type="gramStart"/>
      <w:r>
        <w:rPr>
          <w:sz w:val="28"/>
          <w:szCs w:val="28"/>
        </w:rPr>
        <w:t>30.1.2014</w:t>
      </w:r>
      <w:proofErr w:type="gramEnd"/>
    </w:p>
    <w:p w:rsidR="00F86649" w:rsidRDefault="00F86649" w:rsidP="00F8664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Usnesení  č.</w:t>
      </w:r>
      <w:proofErr w:type="gramEnd"/>
      <w:r>
        <w:rPr>
          <w:b/>
          <w:i/>
          <w:sz w:val="36"/>
          <w:szCs w:val="36"/>
          <w:u w:val="single"/>
        </w:rPr>
        <w:t xml:space="preserve"> 25/2014</w:t>
      </w:r>
    </w:p>
    <w:p w:rsidR="00F86649" w:rsidRDefault="00F86649" w:rsidP="00F86649">
      <w:pPr>
        <w:rPr>
          <w:b/>
          <w:sz w:val="28"/>
          <w:szCs w:val="28"/>
        </w:rPr>
      </w:pPr>
    </w:p>
    <w:p w:rsidR="00F86649" w:rsidRPr="00AE20B8" w:rsidRDefault="00F86649" w:rsidP="00F86649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6649" w:rsidRPr="00AE20B8" w:rsidRDefault="00F86649" w:rsidP="00F86649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F86649" w:rsidRDefault="00F86649" w:rsidP="00F8664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86649" w:rsidRPr="00983992" w:rsidRDefault="00F86649" w:rsidP="00F8664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Plán projektů pro rok 2014 (viz příloha zápisu).</w:t>
      </w:r>
      <w:r w:rsidRPr="00951596">
        <w:t xml:space="preserve"> </w:t>
      </w:r>
      <w:r>
        <w:t xml:space="preserve"> </w:t>
      </w:r>
    </w:p>
    <w:p w:rsidR="00F86649" w:rsidRPr="00983992" w:rsidRDefault="00F86649" w:rsidP="00F8664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Smlouvu o uzavření budoucí smlouvy o dílo s panem Františkem Smitkou, Přívětice 101, Radnice u Rokycan, IČ: 45399298 na obnovu herní prvků zahrady mateřské školy. </w:t>
      </w:r>
    </w:p>
    <w:p w:rsidR="00F86649" w:rsidRPr="00983992" w:rsidRDefault="00F86649" w:rsidP="00F8664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Složení výběrové komise pro akci „Obytná zóna Záchlumí“ (viz zápis).</w:t>
      </w:r>
    </w:p>
    <w:p w:rsidR="00F86649" w:rsidRDefault="00F86649" w:rsidP="00F8664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Předsedou Finančního výboru pana Františka Štrobla, členové výboru zůstávají stejní.</w:t>
      </w:r>
    </w:p>
    <w:p w:rsidR="00F86649" w:rsidRDefault="00F86649" w:rsidP="00F86649">
      <w:pPr>
        <w:numPr>
          <w:ilvl w:val="0"/>
          <w:numId w:val="1"/>
        </w:numPr>
        <w:jc w:val="both"/>
        <w:rPr>
          <w:bCs/>
        </w:rPr>
      </w:pPr>
      <w:r w:rsidRPr="00D92C48">
        <w:rPr>
          <w:bCs/>
        </w:rPr>
        <w:t xml:space="preserve">Smlouvu o </w:t>
      </w:r>
      <w:r>
        <w:rPr>
          <w:bCs/>
        </w:rPr>
        <w:t>nájmu pozemku č. 2/2014 (parkovací místo).</w:t>
      </w:r>
    </w:p>
    <w:p w:rsidR="00F86649" w:rsidRDefault="00F86649" w:rsidP="00F8664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Záměr pronajmout pozemek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 w:rsidRPr="00D92C48">
        <w:rPr>
          <w:bCs/>
        </w:rPr>
        <w:t xml:space="preserve"> </w:t>
      </w:r>
      <w:r>
        <w:rPr>
          <w:bCs/>
        </w:rPr>
        <w:t xml:space="preserve">209/2 – trvalý travní porost o výměře 17.211 m2 </w:t>
      </w:r>
      <w:proofErr w:type="spellStart"/>
      <w:r>
        <w:rPr>
          <w:bCs/>
        </w:rPr>
        <w:t>k.ú</w:t>
      </w:r>
      <w:proofErr w:type="spellEnd"/>
      <w:r>
        <w:rPr>
          <w:bCs/>
        </w:rPr>
        <w:t>. Záchlumí u Stříbra, za účelem zemědělského hospodaření.</w:t>
      </w:r>
    </w:p>
    <w:p w:rsidR="00F86649" w:rsidRDefault="00F86649" w:rsidP="00F8664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Zachování odměn neuvolněných členů zastupitelstva a předsedů výborů a místostarostky na úrovni roku 2013.</w:t>
      </w:r>
    </w:p>
    <w:p w:rsidR="00F86649" w:rsidRDefault="00F86649" w:rsidP="00F8664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Podporu Tibetu vyvěšením vlajky 10. března 2014.</w:t>
      </w:r>
    </w:p>
    <w:p w:rsidR="00F86649" w:rsidRDefault="00F86649" w:rsidP="00F8664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</w:t>
      </w:r>
      <w:r w:rsidRPr="00EC51F9">
        <w:rPr>
          <w:bCs/>
        </w:rPr>
        <w:t>měn</w:t>
      </w:r>
      <w:r>
        <w:rPr>
          <w:bCs/>
        </w:rPr>
        <w:t>y</w:t>
      </w:r>
      <w:r w:rsidRPr="00EC51F9">
        <w:rPr>
          <w:bCs/>
        </w:rPr>
        <w:t xml:space="preserve"> v </w:t>
      </w:r>
      <w:proofErr w:type="gramStart"/>
      <w:r w:rsidRPr="00EC51F9">
        <w:rPr>
          <w:bCs/>
        </w:rPr>
        <w:t>přílohách  Směrnice</w:t>
      </w:r>
      <w:proofErr w:type="gramEnd"/>
      <w:r w:rsidRPr="00EC51F9">
        <w:rPr>
          <w:bCs/>
        </w:rPr>
        <w:t xml:space="preserve"> č. 4/2011 – Odpisový plán.</w:t>
      </w:r>
    </w:p>
    <w:p w:rsidR="00F86649" w:rsidRDefault="00F86649" w:rsidP="00F8664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Výjimku z počtu dětí v mateřské škole Záchlumí na 28 dětí pro školní rok 2013/2014</w:t>
      </w:r>
      <w:r w:rsidRPr="00EC51F9">
        <w:rPr>
          <w:bCs/>
        </w:rPr>
        <w:t>.</w:t>
      </w:r>
    </w:p>
    <w:p w:rsidR="00F86649" w:rsidRDefault="00F86649" w:rsidP="00F8664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Příspěvek 2.000,- Kč na činnost včelařského kroužku.</w:t>
      </w:r>
    </w:p>
    <w:p w:rsidR="00F86649" w:rsidRDefault="00F86649" w:rsidP="00F8664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Žádost Plzeňskému kraji o bezúplatný převod (darování) části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266/1, na kterém byl obcí postaven chodník a vjezd do nového multifunkčního domu obce čp. 17.</w:t>
      </w:r>
    </w:p>
    <w:p w:rsidR="00F86649" w:rsidRDefault="00F86649" w:rsidP="00F8664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Rozpočtový výhled na rok 2015 – 2016 (viz příloha zápisu).</w:t>
      </w:r>
    </w:p>
    <w:p w:rsidR="00F86649" w:rsidRDefault="00F86649" w:rsidP="00F86649">
      <w:pPr>
        <w:ind w:left="720"/>
        <w:jc w:val="both"/>
        <w:rPr>
          <w:bCs/>
        </w:rPr>
      </w:pPr>
    </w:p>
    <w:p w:rsidR="00F86649" w:rsidRPr="00773F4C" w:rsidRDefault="00F86649" w:rsidP="00F86649">
      <w:pPr>
        <w:pStyle w:val="Odstavecseseznamem"/>
        <w:jc w:val="both"/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6649" w:rsidRPr="00AE20B8" w:rsidRDefault="00F86649" w:rsidP="00F86649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F86649" w:rsidRDefault="00F86649" w:rsidP="00F86649">
      <w:pPr>
        <w:pStyle w:val="Odstavecseseznamem"/>
        <w:numPr>
          <w:ilvl w:val="0"/>
          <w:numId w:val="2"/>
        </w:numPr>
      </w:pPr>
      <w:r>
        <w:t>Kontrolu usnesení.</w:t>
      </w:r>
    </w:p>
    <w:p w:rsidR="00F86649" w:rsidRPr="001729A6" w:rsidRDefault="00F86649" w:rsidP="00F86649">
      <w:pPr>
        <w:ind w:left="360"/>
        <w:rPr>
          <w:bCs/>
        </w:rPr>
      </w:pPr>
    </w:p>
    <w:p w:rsidR="00F86649" w:rsidRPr="00214302" w:rsidRDefault="00F86649" w:rsidP="00F86649">
      <w:pPr>
        <w:rPr>
          <w:bCs/>
        </w:rPr>
      </w:pPr>
    </w:p>
    <w:p w:rsidR="00F86649" w:rsidRDefault="00F86649" w:rsidP="00F86649">
      <w:pPr>
        <w:tabs>
          <w:tab w:val="left" w:pos="360"/>
        </w:tabs>
        <w:jc w:val="both"/>
      </w:pPr>
      <w:r>
        <w:t xml:space="preserve">Vypracováno dne:  </w:t>
      </w:r>
      <w:proofErr w:type="gramStart"/>
      <w:r>
        <w:t>6.2.2014</w:t>
      </w:r>
      <w:proofErr w:type="gramEnd"/>
    </w:p>
    <w:p w:rsidR="00F86649" w:rsidRDefault="00F86649" w:rsidP="00F86649">
      <w:pPr>
        <w:tabs>
          <w:tab w:val="left" w:pos="360"/>
        </w:tabs>
        <w:jc w:val="both"/>
      </w:pPr>
      <w:r>
        <w:t xml:space="preserve">                      </w:t>
      </w:r>
    </w:p>
    <w:p w:rsidR="00F86649" w:rsidRDefault="00F86649" w:rsidP="00F86649">
      <w:pPr>
        <w:tabs>
          <w:tab w:val="left" w:pos="360"/>
        </w:tabs>
        <w:spacing w:before="113"/>
        <w:jc w:val="both"/>
      </w:pPr>
      <w:r>
        <w:t xml:space="preserve">  Starostka:  Šárka Trávníčková</w:t>
      </w:r>
    </w:p>
    <w:p w:rsidR="00F86649" w:rsidRDefault="00F86649" w:rsidP="00F86649">
      <w:pPr>
        <w:tabs>
          <w:tab w:val="left" w:pos="360"/>
        </w:tabs>
        <w:jc w:val="both"/>
      </w:pPr>
    </w:p>
    <w:p w:rsidR="00F86649" w:rsidRDefault="00F86649" w:rsidP="00F86649">
      <w:pPr>
        <w:jc w:val="both"/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proofErr w:type="spellStart"/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Ověřili</w:t>
      </w:r>
      <w:proofErr w:type="spellEnd"/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Radka</w:t>
      </w:r>
      <w:proofErr w:type="spellEnd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Křížová</w:t>
      </w:r>
      <w:proofErr w:type="spellEnd"/>
    </w:p>
    <w:p w:rsidR="00F86649" w:rsidRDefault="00F86649" w:rsidP="00F86649">
      <w:pPr>
        <w:jc w:val="both"/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6649" w:rsidRDefault="00F86649" w:rsidP="00F86649">
      <w:pPr>
        <w:jc w:val="both"/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6649" w:rsidRDefault="00F86649" w:rsidP="00F86649">
      <w:pPr>
        <w:jc w:val="both"/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6649" w:rsidRDefault="00F86649" w:rsidP="00F86649">
      <w:pPr>
        <w:jc w:val="both"/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František</w:t>
      </w:r>
      <w:proofErr w:type="spellEnd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Vrzák</w:t>
      </w:r>
      <w:proofErr w:type="spellEnd"/>
    </w:p>
    <w:p w:rsidR="00F86649" w:rsidRDefault="00F86649" w:rsidP="00F86649">
      <w:pPr>
        <w:jc w:val="both"/>
        <w:rPr>
          <w:bCs/>
        </w:rPr>
      </w:pPr>
    </w:p>
    <w:p w:rsidR="00F86649" w:rsidRPr="004840BA" w:rsidRDefault="00F86649" w:rsidP="00F86649">
      <w:pPr>
        <w:spacing w:before="120"/>
        <w:jc w:val="both"/>
        <w:rPr>
          <w:bCs/>
        </w:rPr>
      </w:pPr>
    </w:p>
    <w:p w:rsidR="00F86649" w:rsidRPr="00616275" w:rsidRDefault="00F86649" w:rsidP="00F86649">
      <w:pPr>
        <w:jc w:val="both"/>
        <w:rPr>
          <w:bCs/>
        </w:rPr>
      </w:pPr>
    </w:p>
    <w:p w:rsidR="0065156B" w:rsidRDefault="0065156B"/>
    <w:sectPr w:rsidR="0065156B" w:rsidSect="00F86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D9E1E3D"/>
    <w:multiLevelType w:val="hybridMultilevel"/>
    <w:tmpl w:val="08B45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49"/>
    <w:rsid w:val="0044238F"/>
    <w:rsid w:val="0065156B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OUZachlumi</cp:lastModifiedBy>
  <cp:revision>1</cp:revision>
  <cp:lastPrinted>2014-02-05T15:09:00Z</cp:lastPrinted>
  <dcterms:created xsi:type="dcterms:W3CDTF">2014-02-05T15:07:00Z</dcterms:created>
  <dcterms:modified xsi:type="dcterms:W3CDTF">2014-02-05T15:09:00Z</dcterms:modified>
</cp:coreProperties>
</file>